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Rocca Canterano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Città Metropolitana di Roma Capitale</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