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cca Cantera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Città Metropolitana di Roma Capital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