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Rocca Cantera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Città Metropolitana di Roma Capitale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